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4" w:tblpY="1428"/>
        <w:tblOverlap w:val="never"/>
        <w:tblW w:w="93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97"/>
        <w:gridCol w:w="1171"/>
        <w:gridCol w:w="1200"/>
        <w:gridCol w:w="186"/>
        <w:gridCol w:w="1386"/>
        <w:gridCol w:w="1365"/>
        <w:gridCol w:w="21"/>
        <w:gridCol w:w="1389"/>
        <w:gridCol w:w="1739"/>
      </w:tblGrid>
      <w:tr w14:paraId="05035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2098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25F755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114300" distR="114300">
                  <wp:extent cx="1290955" cy="215265"/>
                  <wp:effectExtent l="0" t="0" r="4445" b="635"/>
                  <wp:docPr id="4" name="图片 3" descr="说明: C:\Users\123\AppData\Local\Temp\ksohtml14300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说明: C:\Users\123\AppData\Local\Temp\ksohtml14300\wps1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BD19B1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E6E253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0A2957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3A3F04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9D34982">
            <w:pPr>
              <w:spacing w:before="120"/>
              <w:rPr>
                <w:color w:val="000000"/>
                <w:szCs w:val="24"/>
              </w:rPr>
            </w:pPr>
          </w:p>
        </w:tc>
      </w:tr>
      <w:tr w14:paraId="2277C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3A9F1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96F12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F982A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EA8C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8C108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89BB4F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09ED545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4606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27DF8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C3A718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00EE0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6CF53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FFFE4F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4AAC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1C5422E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4381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7BB7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8C74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55AD0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ED5FBC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A2F35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042B76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5DD3E614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6DD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1A6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85C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76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958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E23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32B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04FB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6F5BF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3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  <w:bookmarkStart w:id="0" w:name="_GoBack" w:colFirst="4" w:colLast="4"/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E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87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D0C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7F794B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D2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{{safe}}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6ED5F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27AB1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6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56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F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53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6E72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C3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{{quality}}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468EB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bookmarkEnd w:id="0"/>
      <w:tr w14:paraId="4BF6B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8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7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43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53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E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项目管理部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A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{{projectManage}}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30FA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{{leader}}</w:t>
            </w:r>
          </w:p>
        </w:tc>
      </w:tr>
      <w:tr w14:paraId="7A5D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版次</w:t>
            </w: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FF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编制</w:t>
            </w:r>
          </w:p>
          <w:p w14:paraId="722D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D5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项目审核</w:t>
            </w:r>
          </w:p>
          <w:p w14:paraId="1AE38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签名/日期</w:t>
            </w:r>
          </w:p>
        </w:tc>
        <w:tc>
          <w:tcPr>
            <w:tcW w:w="27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5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color w:val="000000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</w:t>
            </w:r>
            <w:r>
              <w:rPr>
                <w:rFonts w:ascii="宋体" w:hAnsi="宋体"/>
                <w:szCs w:val="24"/>
              </w:rPr>
              <w:t>审核</w:t>
            </w:r>
          </w:p>
          <w:p w14:paraId="200A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136E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公司总工批准</w:t>
            </w:r>
          </w:p>
          <w:p w14:paraId="601B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</w:tr>
      <w:tr w14:paraId="26A5C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6EB23BE">
            <w:pPr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36"/>
              </w:rPr>
            </w:pPr>
          </w:p>
          <w:p w14:paraId="334BC9FD">
            <w:pPr>
              <w:jc w:val="center"/>
              <w:rPr>
                <w:rFonts w:ascii="黑体" w:hAnsi="黑体" w:eastAsia="黑体" w:cs="Courier New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工程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{{mgrpName}}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机组</w:t>
            </w:r>
          </w:p>
          <w:p w14:paraId="2A1843B0">
            <w:pPr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4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{{consSchemeName}}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>（专项）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施工方案</w:t>
            </w:r>
          </w:p>
          <w:p w14:paraId="57D5533D">
            <w:pPr>
              <w:jc w:val="center"/>
              <w:rPr>
                <w:color w:val="000000"/>
                <w:szCs w:val="2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（专家论证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lang w:val="en-US" w:eastAsia="zh-CN"/>
              </w:rPr>
              <w:t>前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）</w:t>
            </w:r>
          </w:p>
          <w:p w14:paraId="5A49B5A1">
            <w:pPr>
              <w:jc w:val="center"/>
              <w:rPr>
                <w:color w:val="000000"/>
                <w:szCs w:val="24"/>
              </w:rPr>
            </w:pPr>
          </w:p>
        </w:tc>
      </w:tr>
      <w:tr w14:paraId="54B72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</w:trPr>
        <w:tc>
          <w:tcPr>
            <w:tcW w:w="927" w:type="dxa"/>
            <w:gridSpan w:val="2"/>
            <w:tcBorders>
              <w:top w:val="single" w:color="000000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164E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方案</w:t>
            </w:r>
          </w:p>
          <w:p w14:paraId="61BDDEF0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7360">
            <w:pPr>
              <w:spacing w:before="120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A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☑</w:t>
            </w:r>
          </w:p>
        </w:tc>
        <w:tc>
          <w:tcPr>
            <w:tcW w:w="2937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48D">
            <w:pPr>
              <w:spacing w:before="120"/>
              <w:jc w:val="center"/>
              <w:rPr>
                <w:rFonts w:hint="eastAsia" w:eastAsia="宋体"/>
                <w:color w:val="000000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B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  <w:tc>
          <w:tcPr>
            <w:tcW w:w="3149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6401E858">
            <w:pPr>
              <w:spacing w:before="120"/>
              <w:jc w:val="center"/>
              <w:rPr>
                <w:rFonts w:hint="eastAsia" w:ascii="Arial" w:hAnsi="Arial" w:eastAsia="宋体"/>
                <w:b/>
                <w:i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C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</w:tr>
      <w:tr w14:paraId="54D5F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927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D6E3">
            <w:pPr>
              <w:spacing w:before="120"/>
              <w:jc w:val="center"/>
              <w:rPr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编码</w:t>
            </w:r>
          </w:p>
        </w:tc>
        <w:tc>
          <w:tcPr>
            <w:tcW w:w="84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0A75846C">
            <w:pPr>
              <w:spacing w:before="120"/>
              <w:jc w:val="center"/>
              <w:rPr>
                <w:rFonts w:hint="default" w:ascii="Arial" w:hAnsi="Arial" w:eastAsia="宋体"/>
                <w:b/>
                <w:i/>
                <w:szCs w:val="24"/>
                <w:lang w:val="en-US" w:eastAsia="zh-CN"/>
              </w:rPr>
            </w:pPr>
            <w:r>
              <w:rPr>
                <w:rFonts w:hint="eastAsia" w:ascii="Arial" w:hAnsi="Arial"/>
                <w:b/>
                <w:i/>
                <w:szCs w:val="24"/>
                <w:lang w:val="en-US" w:eastAsia="zh-CN"/>
              </w:rPr>
              <w:t>{{code}}</w:t>
            </w:r>
          </w:p>
        </w:tc>
      </w:tr>
      <w:tr w14:paraId="30CA0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9BBA11D">
            <w:pPr>
              <w:spacing w:before="120" w:after="120"/>
              <w:jc w:val="center"/>
              <w:rPr>
                <w:rFonts w:ascii="Arial" w:hAnsi="Arial" w:eastAsia="黑体"/>
                <w:b/>
                <w:bCs/>
                <w:color w:val="000000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2085340</wp:posOffset>
                  </wp:positionH>
                  <wp:positionV relativeFrom="paragraph">
                    <wp:posOffset>-332105</wp:posOffset>
                  </wp:positionV>
                  <wp:extent cx="1511935" cy="1511935"/>
                  <wp:effectExtent l="0" t="0" r="12065" b="12065"/>
                  <wp:wrapNone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color w:val="000000"/>
                <w:szCs w:val="24"/>
              </w:rPr>
              <w:t>发布：</w:t>
            </w: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中国能源建设集团浙江火电建设有限公司</w:t>
            </w:r>
          </w:p>
        </w:tc>
      </w:tr>
    </w:tbl>
    <w:p w14:paraId="0A4F9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A8A0B47"/>
    <w:rsid w:val="32276E96"/>
    <w:rsid w:val="334F231F"/>
    <w:rsid w:val="37D13F56"/>
    <w:rsid w:val="4D5C1254"/>
    <w:rsid w:val="4D966A16"/>
    <w:rsid w:val="4E396EC8"/>
    <w:rsid w:val="581A61D6"/>
    <w:rsid w:val="5BF26BDA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215</Characters>
  <Lines>0</Lines>
  <Paragraphs>0</Paragraphs>
  <TotalTime>0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